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PlainTable51"/>
        <w:tblpPr w:leftFromText="180" w:rightFromText="180" w:horzAnchor="margin" w:tblpY="855"/>
        <w:tblW w:w="13185" w:type="dxa"/>
        <w:tblLayout w:type="fixed"/>
        <w:tblLook w:val="04A0" w:firstRow="1" w:lastRow="0" w:firstColumn="1" w:lastColumn="0" w:noHBand="0" w:noVBand="1"/>
      </w:tblPr>
      <w:tblGrid>
        <w:gridCol w:w="5130"/>
        <w:gridCol w:w="270"/>
        <w:gridCol w:w="771"/>
        <w:gridCol w:w="755"/>
        <w:gridCol w:w="756"/>
        <w:gridCol w:w="756"/>
        <w:gridCol w:w="949"/>
        <w:gridCol w:w="153"/>
        <w:gridCol w:w="695"/>
        <w:gridCol w:w="848"/>
        <w:gridCol w:w="848"/>
        <w:gridCol w:w="1254"/>
      </w:tblGrid>
      <w:tr w:rsidR="00683FD8" w:rsidRPr="00683FD8" w14:paraId="028893AD" w14:textId="77777777" w:rsidTr="004255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130" w:type="dxa"/>
          </w:tcPr>
          <w:p w14:paraId="479CD048" w14:textId="77777777" w:rsidR="00683FD8" w:rsidRPr="00683FD8" w:rsidRDefault="00683FD8" w:rsidP="00683FD8">
            <w:pPr>
              <w:jc w:val="center"/>
              <w:rPr>
                <w:b/>
              </w:rPr>
            </w:pPr>
          </w:p>
        </w:tc>
        <w:tc>
          <w:tcPr>
            <w:tcW w:w="1041" w:type="dxa"/>
            <w:gridSpan w:val="2"/>
          </w:tcPr>
          <w:p w14:paraId="65EF36FE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83FD8">
              <w:t>Not at all</w:t>
            </w:r>
          </w:p>
        </w:tc>
        <w:tc>
          <w:tcPr>
            <w:tcW w:w="755" w:type="dxa"/>
          </w:tcPr>
          <w:p w14:paraId="251D8A23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6" w:type="dxa"/>
          </w:tcPr>
          <w:p w14:paraId="79492EB6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56" w:type="dxa"/>
          </w:tcPr>
          <w:p w14:paraId="0791FFB2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02" w:type="dxa"/>
            <w:gridSpan w:val="2"/>
          </w:tcPr>
          <w:p w14:paraId="070B01A5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83FD8">
              <w:t>About Average</w:t>
            </w:r>
          </w:p>
        </w:tc>
        <w:tc>
          <w:tcPr>
            <w:tcW w:w="695" w:type="dxa"/>
          </w:tcPr>
          <w:p w14:paraId="4C4AD056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8" w:type="dxa"/>
          </w:tcPr>
          <w:p w14:paraId="6D275253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48" w:type="dxa"/>
          </w:tcPr>
          <w:p w14:paraId="188E2740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208487B6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7571335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83FD8">
              <w:t>Extremely</w:t>
            </w:r>
          </w:p>
        </w:tc>
      </w:tr>
      <w:tr w:rsidR="00683FD8" w:rsidRPr="00683FD8" w14:paraId="4C05F5F1" w14:textId="77777777" w:rsidTr="004255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gridSpan w:val="2"/>
          </w:tcPr>
          <w:p w14:paraId="4C9608E5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Do you have good ‘people skills’?</w:t>
            </w:r>
          </w:p>
        </w:tc>
        <w:tc>
          <w:tcPr>
            <w:tcW w:w="771" w:type="dxa"/>
          </w:tcPr>
          <w:p w14:paraId="32E02A1D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755" w:type="dxa"/>
          </w:tcPr>
          <w:p w14:paraId="5CBC5ABF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756" w:type="dxa"/>
          </w:tcPr>
          <w:p w14:paraId="40F244C7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756" w:type="dxa"/>
          </w:tcPr>
          <w:p w14:paraId="294555A5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949" w:type="dxa"/>
          </w:tcPr>
          <w:p w14:paraId="63F35C21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848" w:type="dxa"/>
            <w:gridSpan w:val="2"/>
          </w:tcPr>
          <w:p w14:paraId="0A2238E1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848" w:type="dxa"/>
          </w:tcPr>
          <w:p w14:paraId="5DECCFE0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  <w:tc>
          <w:tcPr>
            <w:tcW w:w="848" w:type="dxa"/>
          </w:tcPr>
          <w:p w14:paraId="60EFB0CB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8</w:t>
            </w:r>
          </w:p>
        </w:tc>
        <w:tc>
          <w:tcPr>
            <w:tcW w:w="1254" w:type="dxa"/>
          </w:tcPr>
          <w:p w14:paraId="665E5594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9</w:t>
            </w:r>
          </w:p>
        </w:tc>
      </w:tr>
      <w:tr w:rsidR="00683FD8" w:rsidRPr="00683FD8" w14:paraId="1DE44D3B" w14:textId="77777777" w:rsidTr="0042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gridSpan w:val="2"/>
          </w:tcPr>
          <w:p w14:paraId="1BB8FCF7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Can you handle difficult interpersonal problems?</w:t>
            </w:r>
          </w:p>
        </w:tc>
        <w:tc>
          <w:tcPr>
            <w:tcW w:w="771" w:type="dxa"/>
          </w:tcPr>
          <w:p w14:paraId="22CD3E1D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755" w:type="dxa"/>
          </w:tcPr>
          <w:p w14:paraId="36D4A2B9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756" w:type="dxa"/>
          </w:tcPr>
          <w:p w14:paraId="167351ED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756" w:type="dxa"/>
          </w:tcPr>
          <w:p w14:paraId="611AA5D8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949" w:type="dxa"/>
          </w:tcPr>
          <w:p w14:paraId="56594AE0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848" w:type="dxa"/>
            <w:gridSpan w:val="2"/>
          </w:tcPr>
          <w:p w14:paraId="3A9A536F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848" w:type="dxa"/>
          </w:tcPr>
          <w:p w14:paraId="4D7F9DEB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  <w:tc>
          <w:tcPr>
            <w:tcW w:w="848" w:type="dxa"/>
          </w:tcPr>
          <w:p w14:paraId="33DA1CFC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8</w:t>
            </w:r>
          </w:p>
        </w:tc>
        <w:tc>
          <w:tcPr>
            <w:tcW w:w="1254" w:type="dxa"/>
          </w:tcPr>
          <w:p w14:paraId="5196B681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9</w:t>
            </w:r>
          </w:p>
        </w:tc>
      </w:tr>
      <w:tr w:rsidR="00683FD8" w:rsidRPr="00683FD8" w14:paraId="78647698" w14:textId="77777777" w:rsidTr="004255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gridSpan w:val="2"/>
          </w:tcPr>
          <w:p w14:paraId="5A738628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Do you express your feelings appropriately?</w:t>
            </w:r>
          </w:p>
        </w:tc>
        <w:tc>
          <w:tcPr>
            <w:tcW w:w="771" w:type="dxa"/>
          </w:tcPr>
          <w:p w14:paraId="1CEE8F70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755" w:type="dxa"/>
          </w:tcPr>
          <w:p w14:paraId="07018C8A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756" w:type="dxa"/>
          </w:tcPr>
          <w:p w14:paraId="61793D3B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756" w:type="dxa"/>
          </w:tcPr>
          <w:p w14:paraId="032EFBFF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949" w:type="dxa"/>
          </w:tcPr>
          <w:p w14:paraId="3C8606E8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848" w:type="dxa"/>
            <w:gridSpan w:val="2"/>
          </w:tcPr>
          <w:p w14:paraId="7CC3BEA2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848" w:type="dxa"/>
          </w:tcPr>
          <w:p w14:paraId="7C754136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  <w:tc>
          <w:tcPr>
            <w:tcW w:w="848" w:type="dxa"/>
          </w:tcPr>
          <w:p w14:paraId="3953B844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8</w:t>
            </w:r>
          </w:p>
        </w:tc>
        <w:tc>
          <w:tcPr>
            <w:tcW w:w="1254" w:type="dxa"/>
          </w:tcPr>
          <w:p w14:paraId="5BD0E816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9</w:t>
            </w:r>
          </w:p>
        </w:tc>
      </w:tr>
      <w:tr w:rsidR="00683FD8" w:rsidRPr="00683FD8" w14:paraId="7E66B804" w14:textId="77777777" w:rsidTr="0042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gridSpan w:val="2"/>
          </w:tcPr>
          <w:p w14:paraId="4126A6EB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Do you handle stress well?</w:t>
            </w:r>
          </w:p>
        </w:tc>
        <w:tc>
          <w:tcPr>
            <w:tcW w:w="771" w:type="dxa"/>
          </w:tcPr>
          <w:p w14:paraId="02DE6F66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755" w:type="dxa"/>
          </w:tcPr>
          <w:p w14:paraId="2A64505B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756" w:type="dxa"/>
          </w:tcPr>
          <w:p w14:paraId="656B84A8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756" w:type="dxa"/>
          </w:tcPr>
          <w:p w14:paraId="68CD0A74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949" w:type="dxa"/>
          </w:tcPr>
          <w:p w14:paraId="1D16F3C9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848" w:type="dxa"/>
            <w:gridSpan w:val="2"/>
          </w:tcPr>
          <w:p w14:paraId="14933239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848" w:type="dxa"/>
          </w:tcPr>
          <w:p w14:paraId="6DFA8421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  <w:tc>
          <w:tcPr>
            <w:tcW w:w="848" w:type="dxa"/>
          </w:tcPr>
          <w:p w14:paraId="3EABD482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8</w:t>
            </w:r>
          </w:p>
        </w:tc>
        <w:tc>
          <w:tcPr>
            <w:tcW w:w="1254" w:type="dxa"/>
          </w:tcPr>
          <w:p w14:paraId="61045611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9</w:t>
            </w:r>
          </w:p>
        </w:tc>
      </w:tr>
      <w:tr w:rsidR="00683FD8" w:rsidRPr="00683FD8" w14:paraId="19F6F031" w14:textId="77777777" w:rsidTr="004255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gridSpan w:val="2"/>
            <w:tcBorders>
              <w:bottom w:val="single" w:sz="2" w:space="0" w:color="auto"/>
            </w:tcBorders>
          </w:tcPr>
          <w:p w14:paraId="45AE7C98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Are you happy?</w:t>
            </w:r>
          </w:p>
        </w:tc>
        <w:tc>
          <w:tcPr>
            <w:tcW w:w="771" w:type="dxa"/>
            <w:tcBorders>
              <w:bottom w:val="single" w:sz="2" w:space="0" w:color="auto"/>
            </w:tcBorders>
          </w:tcPr>
          <w:p w14:paraId="51EEB8E5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755" w:type="dxa"/>
            <w:tcBorders>
              <w:bottom w:val="single" w:sz="2" w:space="0" w:color="auto"/>
            </w:tcBorders>
          </w:tcPr>
          <w:p w14:paraId="4E3815B0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756" w:type="dxa"/>
            <w:tcBorders>
              <w:bottom w:val="single" w:sz="2" w:space="0" w:color="auto"/>
            </w:tcBorders>
          </w:tcPr>
          <w:p w14:paraId="58A4DB60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756" w:type="dxa"/>
            <w:tcBorders>
              <w:bottom w:val="single" w:sz="2" w:space="0" w:color="auto"/>
            </w:tcBorders>
          </w:tcPr>
          <w:p w14:paraId="4780D4EE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949" w:type="dxa"/>
            <w:tcBorders>
              <w:bottom w:val="single" w:sz="2" w:space="0" w:color="auto"/>
            </w:tcBorders>
          </w:tcPr>
          <w:p w14:paraId="34758D3F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848" w:type="dxa"/>
            <w:gridSpan w:val="2"/>
            <w:tcBorders>
              <w:bottom w:val="single" w:sz="2" w:space="0" w:color="auto"/>
            </w:tcBorders>
          </w:tcPr>
          <w:p w14:paraId="1CB87B1D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848" w:type="dxa"/>
            <w:tcBorders>
              <w:bottom w:val="single" w:sz="2" w:space="0" w:color="auto"/>
            </w:tcBorders>
          </w:tcPr>
          <w:p w14:paraId="6C57B71D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  <w:tc>
          <w:tcPr>
            <w:tcW w:w="848" w:type="dxa"/>
            <w:tcBorders>
              <w:bottom w:val="single" w:sz="2" w:space="0" w:color="auto"/>
            </w:tcBorders>
          </w:tcPr>
          <w:p w14:paraId="7C18BA7C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8</w:t>
            </w:r>
          </w:p>
        </w:tc>
        <w:tc>
          <w:tcPr>
            <w:tcW w:w="1254" w:type="dxa"/>
            <w:tcBorders>
              <w:bottom w:val="single" w:sz="2" w:space="0" w:color="auto"/>
            </w:tcBorders>
          </w:tcPr>
          <w:p w14:paraId="5BB716EA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9</w:t>
            </w:r>
          </w:p>
        </w:tc>
      </w:tr>
    </w:tbl>
    <w:p w14:paraId="316951D5" w14:textId="77777777" w:rsidR="00683FD8" w:rsidRPr="00683FD8" w:rsidRDefault="00683FD8" w:rsidP="00683FD8">
      <w:pPr>
        <w:spacing w:after="160" w:line="259" w:lineRule="auto"/>
        <w:jc w:val="center"/>
        <w:rPr>
          <w:rFonts w:ascii="Calibri" w:eastAsia="Calibri" w:hAnsi="Calibri" w:cs="Times New Roman"/>
          <w:b/>
          <w:i/>
          <w:sz w:val="28"/>
          <w:szCs w:val="28"/>
        </w:rPr>
      </w:pPr>
      <w:r w:rsidRPr="00683FD8">
        <w:rPr>
          <w:rFonts w:ascii="Calibri" w:eastAsia="Calibri" w:hAnsi="Calibri" w:cs="Times New Roman"/>
          <w:b/>
          <w:i/>
          <w:sz w:val="28"/>
          <w:szCs w:val="28"/>
        </w:rPr>
        <w:t>Social Competence and Personality Survey</w:t>
      </w:r>
    </w:p>
    <w:tbl>
      <w:tblPr>
        <w:tblStyle w:val="PlainTable51"/>
        <w:tblW w:w="0" w:type="auto"/>
        <w:tblLayout w:type="fixed"/>
        <w:tblLook w:val="04A0" w:firstRow="1" w:lastRow="0" w:firstColumn="1" w:lastColumn="0" w:noHBand="0" w:noVBand="1"/>
      </w:tblPr>
      <w:tblGrid>
        <w:gridCol w:w="4770"/>
        <w:gridCol w:w="1168"/>
        <w:gridCol w:w="1169"/>
        <w:gridCol w:w="1169"/>
        <w:gridCol w:w="1169"/>
        <w:gridCol w:w="1169"/>
        <w:gridCol w:w="1169"/>
        <w:gridCol w:w="1169"/>
      </w:tblGrid>
      <w:tr w:rsidR="00683FD8" w:rsidRPr="00683FD8" w14:paraId="11791289" w14:textId="77777777" w:rsidTr="004255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770" w:type="dxa"/>
          </w:tcPr>
          <w:p w14:paraId="30751D8A" w14:textId="77777777" w:rsidR="00683FD8" w:rsidRPr="00683FD8" w:rsidRDefault="00683FD8" w:rsidP="00683FD8">
            <w:pPr>
              <w:rPr>
                <w:b/>
              </w:rPr>
            </w:pPr>
          </w:p>
          <w:p w14:paraId="17FB03B6" w14:textId="77777777" w:rsidR="00683FD8" w:rsidRPr="00683FD8" w:rsidRDefault="00683FD8" w:rsidP="00683FD8">
            <w:pPr>
              <w:rPr>
                <w:b/>
              </w:rPr>
            </w:pPr>
          </w:p>
          <w:p w14:paraId="13CA2906" w14:textId="77777777" w:rsidR="00683FD8" w:rsidRPr="00683FD8" w:rsidRDefault="00683FD8" w:rsidP="00683FD8">
            <w:pPr>
              <w:rPr>
                <w:b/>
              </w:rPr>
            </w:pPr>
          </w:p>
          <w:p w14:paraId="4D947EBB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b/>
              </w:rPr>
              <w:t>I see myself as…</w:t>
            </w:r>
          </w:p>
        </w:tc>
        <w:tc>
          <w:tcPr>
            <w:tcW w:w="1168" w:type="dxa"/>
          </w:tcPr>
          <w:p w14:paraId="54CEA493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168C70AC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24CB4516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2526253A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683FD8">
              <w:rPr>
                <w:rFonts w:ascii="Calibri" w:hAnsi="Calibri"/>
                <w:sz w:val="20"/>
                <w:szCs w:val="20"/>
              </w:rPr>
              <w:t>Disagree strongly</w:t>
            </w:r>
          </w:p>
        </w:tc>
        <w:tc>
          <w:tcPr>
            <w:tcW w:w="1169" w:type="dxa"/>
          </w:tcPr>
          <w:p w14:paraId="436ED971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0E98A6CF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1144161D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7C1111E0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683FD8">
              <w:rPr>
                <w:rFonts w:ascii="Calibri" w:hAnsi="Calibri"/>
                <w:sz w:val="20"/>
                <w:szCs w:val="20"/>
              </w:rPr>
              <w:t>Disagree moderately</w:t>
            </w:r>
          </w:p>
        </w:tc>
        <w:tc>
          <w:tcPr>
            <w:tcW w:w="1169" w:type="dxa"/>
          </w:tcPr>
          <w:p w14:paraId="35E7B92F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15B80ED4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511D8AD2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75636FC8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683FD8">
              <w:rPr>
                <w:rFonts w:ascii="Calibri" w:hAnsi="Calibri"/>
                <w:sz w:val="20"/>
                <w:szCs w:val="20"/>
              </w:rPr>
              <w:t>Disagree a little</w:t>
            </w:r>
          </w:p>
        </w:tc>
        <w:tc>
          <w:tcPr>
            <w:tcW w:w="1169" w:type="dxa"/>
          </w:tcPr>
          <w:p w14:paraId="02C42F2A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3B521A20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57C11C7C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683FD8">
              <w:rPr>
                <w:rFonts w:ascii="Calibri" w:hAnsi="Calibri"/>
                <w:sz w:val="20"/>
                <w:szCs w:val="20"/>
              </w:rPr>
              <w:t>Neither agree nor disagree</w:t>
            </w:r>
          </w:p>
        </w:tc>
        <w:tc>
          <w:tcPr>
            <w:tcW w:w="1169" w:type="dxa"/>
          </w:tcPr>
          <w:p w14:paraId="266EB03E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7F6C0346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6DC6A2F1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7865E3D2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683FD8">
              <w:rPr>
                <w:rFonts w:ascii="Calibri" w:hAnsi="Calibri"/>
                <w:sz w:val="20"/>
                <w:szCs w:val="20"/>
              </w:rPr>
              <w:t>Agree a little</w:t>
            </w:r>
          </w:p>
        </w:tc>
        <w:tc>
          <w:tcPr>
            <w:tcW w:w="1169" w:type="dxa"/>
          </w:tcPr>
          <w:p w14:paraId="77E1DB42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2EA56971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1ACACE46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71580C13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683FD8">
              <w:rPr>
                <w:rFonts w:ascii="Calibri" w:hAnsi="Calibri"/>
                <w:sz w:val="20"/>
                <w:szCs w:val="20"/>
              </w:rPr>
              <w:t>Agree moderately</w:t>
            </w:r>
          </w:p>
        </w:tc>
        <w:tc>
          <w:tcPr>
            <w:tcW w:w="1169" w:type="dxa"/>
          </w:tcPr>
          <w:p w14:paraId="59D41B07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391DCB90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47171BFE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  <w:p w14:paraId="5C99C074" w14:textId="77777777" w:rsidR="00683FD8" w:rsidRPr="00683FD8" w:rsidRDefault="00683FD8" w:rsidP="00683F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683FD8">
              <w:rPr>
                <w:rFonts w:ascii="Calibri" w:hAnsi="Calibri"/>
                <w:sz w:val="20"/>
                <w:szCs w:val="20"/>
              </w:rPr>
              <w:t>Agree strongly</w:t>
            </w:r>
          </w:p>
        </w:tc>
      </w:tr>
      <w:tr w:rsidR="00683FD8" w:rsidRPr="00683FD8" w14:paraId="395F4939" w14:textId="77777777" w:rsidTr="004255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</w:tcPr>
          <w:p w14:paraId="6CC8D6ED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1. Extraverted, enthusiastic.</w:t>
            </w:r>
          </w:p>
        </w:tc>
        <w:tc>
          <w:tcPr>
            <w:tcW w:w="1168" w:type="dxa"/>
          </w:tcPr>
          <w:p w14:paraId="6FEA3509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</w:tcPr>
          <w:p w14:paraId="61793DC2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</w:tcPr>
          <w:p w14:paraId="03431B17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</w:tcPr>
          <w:p w14:paraId="4072EC24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</w:tcPr>
          <w:p w14:paraId="13D9F00F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</w:tcPr>
          <w:p w14:paraId="2ADB24CD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</w:tcPr>
          <w:p w14:paraId="341F8C8A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  <w:tr w:rsidR="00683FD8" w:rsidRPr="00683FD8" w14:paraId="5D504203" w14:textId="77777777" w:rsidTr="0042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</w:tcPr>
          <w:p w14:paraId="1788E74D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2. Critical, quarrelsome.</w:t>
            </w:r>
          </w:p>
        </w:tc>
        <w:tc>
          <w:tcPr>
            <w:tcW w:w="1168" w:type="dxa"/>
          </w:tcPr>
          <w:p w14:paraId="7A1E3568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</w:tcPr>
          <w:p w14:paraId="73F3DF13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</w:tcPr>
          <w:p w14:paraId="6DC1C553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</w:tcPr>
          <w:p w14:paraId="3DBBF0DF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</w:tcPr>
          <w:p w14:paraId="6E146E41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</w:tcPr>
          <w:p w14:paraId="20D6AC40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</w:tcPr>
          <w:p w14:paraId="669AD7A8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  <w:tr w:rsidR="00683FD8" w:rsidRPr="00683FD8" w14:paraId="6C88CE62" w14:textId="77777777" w:rsidTr="004255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</w:tcPr>
          <w:p w14:paraId="6B016233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3. Dependable, self-disciplined.</w:t>
            </w:r>
          </w:p>
        </w:tc>
        <w:tc>
          <w:tcPr>
            <w:tcW w:w="1168" w:type="dxa"/>
          </w:tcPr>
          <w:p w14:paraId="2F213B0F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</w:tcPr>
          <w:p w14:paraId="28E383F2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</w:tcPr>
          <w:p w14:paraId="3B49980E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</w:tcPr>
          <w:p w14:paraId="115B3352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</w:tcPr>
          <w:p w14:paraId="72CC8948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</w:tcPr>
          <w:p w14:paraId="2BBB8DB6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</w:tcPr>
          <w:p w14:paraId="55385103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  <w:tr w:rsidR="00683FD8" w:rsidRPr="00683FD8" w14:paraId="51752899" w14:textId="77777777" w:rsidTr="0042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</w:tcPr>
          <w:p w14:paraId="57626DD3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 xml:space="preserve">                                  4. Anxious, easily upset.</w:t>
            </w:r>
          </w:p>
        </w:tc>
        <w:tc>
          <w:tcPr>
            <w:tcW w:w="1168" w:type="dxa"/>
          </w:tcPr>
          <w:p w14:paraId="761C2AF7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</w:tcPr>
          <w:p w14:paraId="31A9347A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</w:tcPr>
          <w:p w14:paraId="434EF1A1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</w:tcPr>
          <w:p w14:paraId="46988800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</w:tcPr>
          <w:p w14:paraId="64A65206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</w:tcPr>
          <w:p w14:paraId="5BA58AD7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</w:tcPr>
          <w:p w14:paraId="78CC5210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  <w:tr w:rsidR="00683FD8" w:rsidRPr="00683FD8" w14:paraId="22051391" w14:textId="77777777" w:rsidTr="004255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</w:tcPr>
          <w:p w14:paraId="16A347EE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 xml:space="preserve">          5. Open to new experiences, complex.</w:t>
            </w:r>
          </w:p>
        </w:tc>
        <w:tc>
          <w:tcPr>
            <w:tcW w:w="1168" w:type="dxa"/>
          </w:tcPr>
          <w:p w14:paraId="110B40D8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</w:tcPr>
          <w:p w14:paraId="77C3479A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</w:tcPr>
          <w:p w14:paraId="199ED46F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</w:tcPr>
          <w:p w14:paraId="7D4878F7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</w:tcPr>
          <w:p w14:paraId="6055A958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</w:tcPr>
          <w:p w14:paraId="514E7A59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</w:tcPr>
          <w:p w14:paraId="4AB878F4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  <w:tr w:rsidR="00683FD8" w:rsidRPr="00683FD8" w14:paraId="7C9DF8F6" w14:textId="77777777" w:rsidTr="0042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</w:tcPr>
          <w:p w14:paraId="37CC5CDF" w14:textId="77777777" w:rsidR="00683FD8" w:rsidRPr="00683FD8" w:rsidRDefault="00683FD8" w:rsidP="00683FD8">
            <w:pPr>
              <w:jc w:val="center"/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 xml:space="preserve">                                            6. Reserved, quiet.</w:t>
            </w:r>
          </w:p>
        </w:tc>
        <w:tc>
          <w:tcPr>
            <w:tcW w:w="1168" w:type="dxa"/>
          </w:tcPr>
          <w:p w14:paraId="36139D85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</w:tcPr>
          <w:p w14:paraId="298ECE3C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</w:tcPr>
          <w:p w14:paraId="668AA23F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</w:tcPr>
          <w:p w14:paraId="6F7F2B8B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</w:tcPr>
          <w:p w14:paraId="7CB65978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</w:tcPr>
          <w:p w14:paraId="7A935909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</w:tcPr>
          <w:p w14:paraId="01CBA5A2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  <w:tr w:rsidR="00683FD8" w:rsidRPr="00683FD8" w14:paraId="51902DAF" w14:textId="77777777" w:rsidTr="004255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</w:tcPr>
          <w:p w14:paraId="5364EFA7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7. Sympathetic, warm.</w:t>
            </w:r>
          </w:p>
        </w:tc>
        <w:tc>
          <w:tcPr>
            <w:tcW w:w="1168" w:type="dxa"/>
          </w:tcPr>
          <w:p w14:paraId="624AB4DB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</w:tcPr>
          <w:p w14:paraId="67091192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</w:tcPr>
          <w:p w14:paraId="61F3E9F9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</w:tcPr>
          <w:p w14:paraId="6563F0C9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</w:tcPr>
          <w:p w14:paraId="46194E79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</w:tcPr>
          <w:p w14:paraId="53E450AC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</w:tcPr>
          <w:p w14:paraId="78F7B2B8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  <w:tr w:rsidR="00683FD8" w:rsidRPr="00683FD8" w14:paraId="034C8614" w14:textId="77777777" w:rsidTr="0042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</w:tcPr>
          <w:p w14:paraId="2335818C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8. Disorganized, careless.</w:t>
            </w:r>
          </w:p>
        </w:tc>
        <w:tc>
          <w:tcPr>
            <w:tcW w:w="1168" w:type="dxa"/>
          </w:tcPr>
          <w:p w14:paraId="56B78BB5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</w:tcPr>
          <w:p w14:paraId="5A779344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</w:tcPr>
          <w:p w14:paraId="385982DA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</w:tcPr>
          <w:p w14:paraId="5CFDB54B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</w:tcPr>
          <w:p w14:paraId="0C20DEC2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</w:tcPr>
          <w:p w14:paraId="640E6A27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</w:tcPr>
          <w:p w14:paraId="180B446B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  <w:tr w:rsidR="00683FD8" w:rsidRPr="00683FD8" w14:paraId="4D99196B" w14:textId="77777777" w:rsidTr="004255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</w:tcPr>
          <w:p w14:paraId="29C07280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9. Calm, emotionally stable.</w:t>
            </w:r>
          </w:p>
        </w:tc>
        <w:tc>
          <w:tcPr>
            <w:tcW w:w="1168" w:type="dxa"/>
          </w:tcPr>
          <w:p w14:paraId="56F56C0C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</w:tcPr>
          <w:p w14:paraId="203EE725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</w:tcPr>
          <w:p w14:paraId="283647AA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</w:tcPr>
          <w:p w14:paraId="45681AB3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</w:tcPr>
          <w:p w14:paraId="45D52BFB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</w:tcPr>
          <w:p w14:paraId="1E0505B1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</w:tcPr>
          <w:p w14:paraId="41B8120B" w14:textId="77777777" w:rsidR="00683FD8" w:rsidRPr="00683FD8" w:rsidRDefault="00683FD8" w:rsidP="00683F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  <w:tr w:rsidR="00683FD8" w:rsidRPr="00683FD8" w14:paraId="733DBEF1" w14:textId="77777777" w:rsidTr="004255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0" w:type="dxa"/>
            <w:tcBorders>
              <w:bottom w:val="single" w:sz="2" w:space="0" w:color="auto"/>
            </w:tcBorders>
          </w:tcPr>
          <w:p w14:paraId="05710D85" w14:textId="77777777" w:rsidR="00683FD8" w:rsidRPr="00683FD8" w:rsidRDefault="00683FD8" w:rsidP="00683FD8">
            <w:pPr>
              <w:rPr>
                <w:rFonts w:ascii="Calibri" w:hAnsi="Calibri"/>
              </w:rPr>
            </w:pPr>
            <w:r w:rsidRPr="00683FD8">
              <w:rPr>
                <w:rFonts w:ascii="Calibri" w:hAnsi="Calibri"/>
              </w:rPr>
              <w:t>10. Conventional, uncreative.</w:t>
            </w:r>
          </w:p>
        </w:tc>
        <w:tc>
          <w:tcPr>
            <w:tcW w:w="1168" w:type="dxa"/>
            <w:tcBorders>
              <w:bottom w:val="single" w:sz="2" w:space="0" w:color="auto"/>
            </w:tcBorders>
          </w:tcPr>
          <w:p w14:paraId="5D204D27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1</w:t>
            </w:r>
          </w:p>
        </w:tc>
        <w:tc>
          <w:tcPr>
            <w:tcW w:w="1169" w:type="dxa"/>
            <w:tcBorders>
              <w:bottom w:val="single" w:sz="2" w:space="0" w:color="auto"/>
            </w:tcBorders>
          </w:tcPr>
          <w:p w14:paraId="3B3CC6F5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2</w:t>
            </w:r>
          </w:p>
        </w:tc>
        <w:tc>
          <w:tcPr>
            <w:tcW w:w="1169" w:type="dxa"/>
            <w:tcBorders>
              <w:bottom w:val="single" w:sz="2" w:space="0" w:color="auto"/>
            </w:tcBorders>
          </w:tcPr>
          <w:p w14:paraId="25A96D29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3</w:t>
            </w:r>
          </w:p>
        </w:tc>
        <w:tc>
          <w:tcPr>
            <w:tcW w:w="1169" w:type="dxa"/>
            <w:tcBorders>
              <w:bottom w:val="single" w:sz="2" w:space="0" w:color="auto"/>
            </w:tcBorders>
          </w:tcPr>
          <w:p w14:paraId="6FCD94A9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4</w:t>
            </w:r>
          </w:p>
        </w:tc>
        <w:tc>
          <w:tcPr>
            <w:tcW w:w="1169" w:type="dxa"/>
            <w:tcBorders>
              <w:bottom w:val="single" w:sz="2" w:space="0" w:color="auto"/>
            </w:tcBorders>
          </w:tcPr>
          <w:p w14:paraId="3CCCFE46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5</w:t>
            </w:r>
          </w:p>
        </w:tc>
        <w:tc>
          <w:tcPr>
            <w:tcW w:w="1169" w:type="dxa"/>
            <w:tcBorders>
              <w:bottom w:val="single" w:sz="2" w:space="0" w:color="auto"/>
            </w:tcBorders>
          </w:tcPr>
          <w:p w14:paraId="1F43860B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6</w:t>
            </w:r>
          </w:p>
        </w:tc>
        <w:tc>
          <w:tcPr>
            <w:tcW w:w="1169" w:type="dxa"/>
            <w:tcBorders>
              <w:bottom w:val="single" w:sz="2" w:space="0" w:color="auto"/>
            </w:tcBorders>
          </w:tcPr>
          <w:p w14:paraId="7C7A19D3" w14:textId="77777777" w:rsidR="00683FD8" w:rsidRPr="00683FD8" w:rsidRDefault="00683FD8" w:rsidP="00683F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Times New Roman"/>
              </w:rPr>
            </w:pPr>
            <w:r w:rsidRPr="00683FD8">
              <w:rPr>
                <w:rFonts w:ascii="Calibri" w:hAnsi="Calibri" w:cs="Times New Roman"/>
              </w:rPr>
              <w:t>7</w:t>
            </w:r>
          </w:p>
        </w:tc>
      </w:tr>
    </w:tbl>
    <w:p w14:paraId="22D3172B" w14:textId="77777777" w:rsidR="00683FD8" w:rsidRPr="00683FD8" w:rsidRDefault="00683FD8" w:rsidP="00683FD8">
      <w:pPr>
        <w:rPr>
          <w:rFonts w:ascii="Calibri" w:eastAsia="Times New Roman" w:hAnsi="Calibri" w:cs="Times New Roman"/>
          <w:b/>
          <w:i/>
          <w:sz w:val="22"/>
          <w:szCs w:val="22"/>
        </w:rPr>
      </w:pPr>
      <w:r w:rsidRPr="00683FD8">
        <w:rPr>
          <w:rFonts w:ascii="Calibri" w:eastAsia="Times New Roman" w:hAnsi="Calibri" w:cs="Times New Roman"/>
          <w:b/>
          <w:i/>
          <w:sz w:val="22"/>
          <w:szCs w:val="22"/>
        </w:rPr>
        <w:t>Scoring (“R” denotes reverse-scored items):</w:t>
      </w:r>
    </w:p>
    <w:p w14:paraId="172C8A97" w14:textId="77777777" w:rsidR="00683FD8" w:rsidRPr="00683FD8" w:rsidRDefault="00683FD8" w:rsidP="00683FD8">
      <w:pPr>
        <w:rPr>
          <w:rFonts w:ascii="Calibri" w:eastAsia="Times New Roman" w:hAnsi="Calibri" w:cs="Times New Roman"/>
          <w:i/>
          <w:sz w:val="22"/>
          <w:szCs w:val="22"/>
        </w:rPr>
      </w:pPr>
      <w:r w:rsidRPr="00683FD8">
        <w:rPr>
          <w:rFonts w:ascii="Calibri" w:eastAsia="Times New Roman" w:hAnsi="Calibri" w:cs="Times New Roman"/>
          <w:i/>
          <w:sz w:val="22"/>
          <w:szCs w:val="22"/>
        </w:rPr>
        <w:t xml:space="preserve">Extraversion: 1, 6R; Agreeableness: 2R, 7; Conscientiousness; 3, 8R; Emotional Stability: 4R, 9; Openness to Experiences: 5, 10R. </w:t>
      </w:r>
    </w:p>
    <w:p w14:paraId="22CD7EA6" w14:textId="77777777" w:rsidR="00683FD8" w:rsidRPr="00683FD8" w:rsidRDefault="00683FD8" w:rsidP="00683FD8">
      <w:pPr>
        <w:rPr>
          <w:rFonts w:ascii="Calibri" w:eastAsia="Calibri" w:hAnsi="Calibri" w:cs="Times New Roman"/>
          <w:i/>
          <w:sz w:val="22"/>
          <w:szCs w:val="22"/>
        </w:rPr>
      </w:pPr>
      <w:r w:rsidRPr="00683FD8">
        <w:rPr>
          <w:rFonts w:ascii="Calibri" w:eastAsia="Calibri" w:hAnsi="Calibri" w:cs="Times New Roman"/>
          <w:i/>
          <w:sz w:val="22"/>
          <w:szCs w:val="22"/>
        </w:rPr>
        <w:t xml:space="preserve">For R items, replace a score of 1 with 7, 2 </w:t>
      </w:r>
      <w:r w:rsidRPr="00683FD8">
        <w:rPr>
          <w:rFonts w:ascii="Calibri" w:eastAsia="Calibri" w:hAnsi="Calibri" w:cs="Times New Roman"/>
          <w:i/>
          <w:sz w:val="22"/>
          <w:szCs w:val="22"/>
        </w:rPr>
        <w:sym w:font="Wingdings" w:char="F0E0"/>
      </w:r>
      <w:r w:rsidRPr="00683FD8">
        <w:rPr>
          <w:rFonts w:ascii="Calibri" w:eastAsia="Calibri" w:hAnsi="Calibri" w:cs="Times New Roman"/>
          <w:i/>
          <w:sz w:val="22"/>
          <w:szCs w:val="22"/>
        </w:rPr>
        <w:t xml:space="preserve"> 6, 3 </w:t>
      </w:r>
      <w:r w:rsidRPr="00683FD8">
        <w:rPr>
          <w:rFonts w:ascii="Calibri" w:eastAsia="Calibri" w:hAnsi="Calibri" w:cs="Times New Roman"/>
          <w:i/>
          <w:sz w:val="22"/>
          <w:szCs w:val="22"/>
        </w:rPr>
        <w:sym w:font="Wingdings" w:char="F0E0"/>
      </w:r>
      <w:r w:rsidRPr="00683FD8">
        <w:rPr>
          <w:rFonts w:ascii="Calibri" w:eastAsia="Calibri" w:hAnsi="Calibri" w:cs="Times New Roman"/>
          <w:i/>
          <w:sz w:val="22"/>
          <w:szCs w:val="22"/>
        </w:rPr>
        <w:t xml:space="preserve">5, 4 is still 4, 5 </w:t>
      </w:r>
      <w:r w:rsidRPr="00683FD8">
        <w:rPr>
          <w:rFonts w:ascii="Calibri" w:eastAsia="Calibri" w:hAnsi="Calibri" w:cs="Times New Roman"/>
          <w:i/>
          <w:sz w:val="22"/>
          <w:szCs w:val="22"/>
        </w:rPr>
        <w:sym w:font="Wingdings" w:char="F0E0"/>
      </w:r>
      <w:r w:rsidRPr="00683FD8">
        <w:rPr>
          <w:rFonts w:ascii="Calibri" w:eastAsia="Calibri" w:hAnsi="Calibri" w:cs="Times New Roman"/>
          <w:i/>
          <w:sz w:val="22"/>
          <w:szCs w:val="22"/>
        </w:rPr>
        <w:t xml:space="preserve"> 3, 6 </w:t>
      </w:r>
      <w:r w:rsidRPr="00683FD8">
        <w:rPr>
          <w:rFonts w:ascii="Calibri" w:eastAsia="Calibri" w:hAnsi="Calibri" w:cs="Times New Roman"/>
          <w:i/>
          <w:sz w:val="22"/>
          <w:szCs w:val="22"/>
        </w:rPr>
        <w:sym w:font="Wingdings" w:char="F0E0"/>
      </w:r>
      <w:r w:rsidRPr="00683FD8">
        <w:rPr>
          <w:rFonts w:ascii="Calibri" w:eastAsia="Calibri" w:hAnsi="Calibri" w:cs="Times New Roman"/>
          <w:i/>
          <w:sz w:val="22"/>
          <w:szCs w:val="22"/>
        </w:rPr>
        <w:t xml:space="preserve"> 2, 7 </w:t>
      </w:r>
      <w:r w:rsidRPr="00683FD8">
        <w:rPr>
          <w:rFonts w:ascii="Calibri" w:eastAsia="Calibri" w:hAnsi="Calibri" w:cs="Times New Roman"/>
          <w:i/>
          <w:sz w:val="22"/>
          <w:szCs w:val="22"/>
        </w:rPr>
        <w:sym w:font="Wingdings" w:char="F0E0"/>
      </w:r>
      <w:r w:rsidRPr="00683FD8">
        <w:rPr>
          <w:rFonts w:ascii="Calibri" w:eastAsia="Calibri" w:hAnsi="Calibri" w:cs="Times New Roman"/>
          <w:i/>
          <w:sz w:val="22"/>
          <w:szCs w:val="22"/>
        </w:rPr>
        <w:t xml:space="preserve"> 1.</w:t>
      </w:r>
    </w:p>
    <w:p w14:paraId="40807E32" w14:textId="77777777" w:rsidR="00683FD8" w:rsidRPr="00683FD8" w:rsidRDefault="00683FD8" w:rsidP="00683FD8">
      <w:pPr>
        <w:rPr>
          <w:rFonts w:ascii="Calibri" w:eastAsia="Times New Roman" w:hAnsi="Calibri" w:cs="Times New Roman"/>
          <w:i/>
          <w:sz w:val="22"/>
          <w:szCs w:val="22"/>
        </w:rPr>
      </w:pPr>
    </w:p>
    <w:p w14:paraId="1C76207A" w14:textId="77777777" w:rsidR="00683FD8" w:rsidRPr="00683FD8" w:rsidRDefault="00683FD8" w:rsidP="00683FD8">
      <w:pPr>
        <w:rPr>
          <w:rFonts w:ascii="Calibri" w:eastAsia="Times New Roman" w:hAnsi="Calibri" w:cs="Times New Roman"/>
          <w:i/>
          <w:sz w:val="22"/>
          <w:szCs w:val="22"/>
        </w:rPr>
      </w:pPr>
    </w:p>
    <w:p w14:paraId="46EB6DA4" w14:textId="5F95F04F" w:rsidR="00431B67" w:rsidRPr="00683FD8" w:rsidRDefault="00683FD8" w:rsidP="00683FD8">
      <w:pPr>
        <w:spacing w:after="160" w:line="259" w:lineRule="auto"/>
        <w:rPr>
          <w:rFonts w:ascii="Calibri" w:eastAsia="Calibri" w:hAnsi="Calibri" w:cs="Times New Roman"/>
          <w:sz w:val="16"/>
          <w:szCs w:val="16"/>
        </w:rPr>
      </w:pPr>
      <w:r w:rsidRPr="00683FD8">
        <w:rPr>
          <w:rFonts w:ascii="Calibri" w:eastAsia="Calibri" w:hAnsi="Calibri" w:cs="Times New Roman"/>
          <w:sz w:val="16"/>
          <w:szCs w:val="16"/>
        </w:rPr>
        <w:t xml:space="preserve">Adapted from: Lopes, P. </w:t>
      </w:r>
      <w:proofErr w:type="gramStart"/>
      <w:r w:rsidRPr="00683FD8">
        <w:rPr>
          <w:rFonts w:ascii="Calibri" w:eastAsia="Calibri" w:hAnsi="Calibri" w:cs="Times New Roman"/>
          <w:sz w:val="16"/>
          <w:szCs w:val="16"/>
        </w:rPr>
        <w:t>N,.,</w:t>
      </w:r>
      <w:proofErr w:type="gramEnd"/>
      <w:r w:rsidRPr="00683FD8">
        <w:rPr>
          <w:rFonts w:ascii="Calibri" w:eastAsia="Calibri" w:hAnsi="Calibri" w:cs="Times New Roman"/>
          <w:sz w:val="16"/>
          <w:szCs w:val="16"/>
        </w:rPr>
        <w:t xml:space="preserve"> Salovey, P., Cote, S. &amp; Beers, M.  (2005). Emotion Regulation Abilities and Quality of Social Interaction. </w:t>
      </w:r>
      <w:r w:rsidRPr="00683FD8">
        <w:rPr>
          <w:rFonts w:ascii="Calibri" w:eastAsia="Calibri" w:hAnsi="Calibri" w:cs="Times New Roman"/>
          <w:i/>
          <w:sz w:val="16"/>
          <w:szCs w:val="16"/>
        </w:rPr>
        <w:t>Emotion,</w:t>
      </w:r>
      <w:r w:rsidRPr="00683FD8">
        <w:rPr>
          <w:rFonts w:ascii="Calibri" w:eastAsia="Calibri" w:hAnsi="Calibri" w:cs="Times New Roman"/>
          <w:sz w:val="16"/>
          <w:szCs w:val="16"/>
        </w:rPr>
        <w:t xml:space="preserve"> </w:t>
      </w:r>
      <w:r w:rsidRPr="00683FD8">
        <w:rPr>
          <w:rFonts w:ascii="Calibri" w:eastAsia="Calibri" w:hAnsi="Calibri" w:cs="Times New Roman"/>
          <w:i/>
          <w:sz w:val="16"/>
          <w:szCs w:val="16"/>
        </w:rPr>
        <w:t>5, 113 – 118</w:t>
      </w:r>
      <w:r w:rsidRPr="00683FD8">
        <w:rPr>
          <w:rFonts w:ascii="Calibri" w:eastAsia="Calibri" w:hAnsi="Calibri" w:cs="Times New Roman"/>
          <w:sz w:val="16"/>
          <w:szCs w:val="16"/>
        </w:rPr>
        <w:t xml:space="preserve"> and </w:t>
      </w:r>
      <w:r w:rsidRPr="00683FD8">
        <w:rPr>
          <w:rFonts w:ascii="Calibri" w:eastAsia="Calibri" w:hAnsi="Calibri" w:cs="Arial"/>
          <w:color w:val="000000"/>
          <w:sz w:val="16"/>
          <w:szCs w:val="16"/>
          <w:shd w:val="clear" w:color="auto" w:fill="F3F3F3"/>
        </w:rPr>
        <w:t xml:space="preserve">Gosling, S. D., </w:t>
      </w:r>
      <w:proofErr w:type="spellStart"/>
      <w:r w:rsidRPr="00683FD8">
        <w:rPr>
          <w:rFonts w:ascii="Calibri" w:eastAsia="Calibri" w:hAnsi="Calibri" w:cs="Arial"/>
          <w:color w:val="000000"/>
          <w:sz w:val="16"/>
          <w:szCs w:val="16"/>
          <w:shd w:val="clear" w:color="auto" w:fill="F3F3F3"/>
        </w:rPr>
        <w:t>Rentfrow</w:t>
      </w:r>
      <w:proofErr w:type="spellEnd"/>
      <w:r w:rsidRPr="00683FD8">
        <w:rPr>
          <w:rFonts w:ascii="Calibri" w:eastAsia="Calibri" w:hAnsi="Calibri" w:cs="Arial"/>
          <w:color w:val="000000"/>
          <w:sz w:val="16"/>
          <w:szCs w:val="16"/>
          <w:shd w:val="clear" w:color="auto" w:fill="F3F3F3"/>
        </w:rPr>
        <w:t>, P. J., &amp; Swann, W. B., Jr. (2003). A Very Brief Measure of the Big Five Personality Domains. </w:t>
      </w:r>
      <w:r w:rsidRPr="00683FD8">
        <w:rPr>
          <w:rFonts w:ascii="Calibri" w:eastAsia="Calibri" w:hAnsi="Calibri" w:cs="Arial"/>
          <w:i/>
          <w:iCs/>
          <w:color w:val="000000"/>
          <w:sz w:val="16"/>
          <w:szCs w:val="16"/>
          <w:bdr w:val="none" w:sz="0" w:space="0" w:color="auto" w:frame="1"/>
          <w:shd w:val="clear" w:color="auto" w:fill="F3F3F3"/>
        </w:rPr>
        <w:t>Journal of Research in Personality, 37, 504-528.</w:t>
      </w:r>
      <w:r>
        <w:rPr>
          <w:rFonts w:ascii="Calibri" w:eastAsia="Calibri" w:hAnsi="Calibri" w:cs="Times New Roman"/>
          <w:sz w:val="16"/>
          <w:szCs w:val="16"/>
        </w:rPr>
        <w:t xml:space="preserve"> </w:t>
      </w:r>
      <w:bookmarkStart w:id="0" w:name="_GoBack"/>
      <w:bookmarkEnd w:id="0"/>
    </w:p>
    <w:sectPr w:rsidR="00431B67" w:rsidRPr="00683FD8" w:rsidSect="00966442">
      <w:headerReference w:type="default" r:id="rId8"/>
      <w:footerReference w:type="default" r:id="rId9"/>
      <w:pgSz w:w="15840" w:h="12240" w:orient="landscape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241F8" w14:textId="77777777" w:rsidR="006F7A41" w:rsidRDefault="006F7A41" w:rsidP="00966442">
      <w:r>
        <w:separator/>
      </w:r>
    </w:p>
  </w:endnote>
  <w:endnote w:type="continuationSeparator" w:id="0">
    <w:p w14:paraId="369206C8" w14:textId="77777777" w:rsidR="006F7A41" w:rsidRDefault="006F7A41" w:rsidP="00966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211990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3D120D" w14:textId="53784E18" w:rsidR="00966442" w:rsidRPr="00966442" w:rsidRDefault="00966442">
            <w:pPr>
              <w:pStyle w:val="Footer"/>
              <w:jc w:val="right"/>
            </w:pPr>
            <w:r>
              <w:t xml:space="preserve">Becker-Blease, Stevens, &amp; </w:t>
            </w:r>
            <w:proofErr w:type="spellStart"/>
            <w:r>
              <w:t>Witkow</w:t>
            </w:r>
            <w:proofErr w:type="spellEnd"/>
            <w:r>
              <w:t xml:space="preserve"> (2017)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966442">
              <w:t xml:space="preserve">Page </w:t>
            </w:r>
            <w:r w:rsidRPr="00966442">
              <w:rPr>
                <w:bCs/>
              </w:rPr>
              <w:fldChar w:fldCharType="begin"/>
            </w:r>
            <w:r w:rsidRPr="00966442">
              <w:rPr>
                <w:bCs/>
              </w:rPr>
              <w:instrText xml:space="preserve"> PAGE </w:instrText>
            </w:r>
            <w:r w:rsidRPr="0096644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966442">
              <w:rPr>
                <w:bCs/>
              </w:rPr>
              <w:fldChar w:fldCharType="end"/>
            </w:r>
            <w:r w:rsidRPr="00966442">
              <w:t xml:space="preserve"> of </w:t>
            </w:r>
            <w:r w:rsidRPr="00966442">
              <w:rPr>
                <w:bCs/>
              </w:rPr>
              <w:fldChar w:fldCharType="begin"/>
            </w:r>
            <w:r w:rsidRPr="00966442">
              <w:rPr>
                <w:bCs/>
              </w:rPr>
              <w:instrText xml:space="preserve"> NUMPAGES  </w:instrText>
            </w:r>
            <w:r w:rsidRPr="0096644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966442">
              <w:rPr>
                <w:bCs/>
              </w:rPr>
              <w:fldChar w:fldCharType="end"/>
            </w:r>
          </w:p>
        </w:sdtContent>
      </w:sdt>
    </w:sdtContent>
  </w:sdt>
  <w:p w14:paraId="44AD9FD5" w14:textId="77777777" w:rsidR="00966442" w:rsidRDefault="009664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5AC50" w14:textId="77777777" w:rsidR="006F7A41" w:rsidRDefault="006F7A41" w:rsidP="00966442">
      <w:r>
        <w:separator/>
      </w:r>
    </w:p>
  </w:footnote>
  <w:footnote w:type="continuationSeparator" w:id="0">
    <w:p w14:paraId="5BDF9B11" w14:textId="77777777" w:rsidR="006F7A41" w:rsidRDefault="006F7A41" w:rsidP="00966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4513D" w14:textId="3F0ED8A0" w:rsidR="00966442" w:rsidRDefault="00966442">
    <w:pPr>
      <w:pStyle w:val="Header"/>
    </w:pPr>
    <w:r>
      <w:t>Intro Psych Scientific Reasoning Module #2 - Extraversion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4BB"/>
    <w:multiLevelType w:val="hybridMultilevel"/>
    <w:tmpl w:val="48D0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D7006"/>
    <w:multiLevelType w:val="hybridMultilevel"/>
    <w:tmpl w:val="33ACBF68"/>
    <w:lvl w:ilvl="0" w:tplc="A918AB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625D63"/>
    <w:multiLevelType w:val="hybridMultilevel"/>
    <w:tmpl w:val="1B5296CA"/>
    <w:lvl w:ilvl="0" w:tplc="4104C636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E0756"/>
    <w:multiLevelType w:val="hybridMultilevel"/>
    <w:tmpl w:val="0E0A12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D5D04"/>
    <w:multiLevelType w:val="hybridMultilevel"/>
    <w:tmpl w:val="C5BC56B8"/>
    <w:lvl w:ilvl="0" w:tplc="49F0CF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80A06"/>
    <w:multiLevelType w:val="hybridMultilevel"/>
    <w:tmpl w:val="40EE6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E6FE6"/>
    <w:multiLevelType w:val="hybridMultilevel"/>
    <w:tmpl w:val="E1FC0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5FD"/>
    <w:rsid w:val="000C7EE3"/>
    <w:rsid w:val="0018187F"/>
    <w:rsid w:val="001F74B1"/>
    <w:rsid w:val="002014F2"/>
    <w:rsid w:val="002D2F03"/>
    <w:rsid w:val="003C3C68"/>
    <w:rsid w:val="004173FE"/>
    <w:rsid w:val="00431B67"/>
    <w:rsid w:val="004E44D4"/>
    <w:rsid w:val="00564FB2"/>
    <w:rsid w:val="005A63C8"/>
    <w:rsid w:val="005D3229"/>
    <w:rsid w:val="0061484A"/>
    <w:rsid w:val="00616D78"/>
    <w:rsid w:val="00683FD8"/>
    <w:rsid w:val="006F7A41"/>
    <w:rsid w:val="00743E4F"/>
    <w:rsid w:val="00753F4D"/>
    <w:rsid w:val="007A0DC5"/>
    <w:rsid w:val="007F2CB7"/>
    <w:rsid w:val="008365E2"/>
    <w:rsid w:val="00966442"/>
    <w:rsid w:val="00973279"/>
    <w:rsid w:val="00A7525A"/>
    <w:rsid w:val="00A810E2"/>
    <w:rsid w:val="00AC3D48"/>
    <w:rsid w:val="00B50DAC"/>
    <w:rsid w:val="00B70E49"/>
    <w:rsid w:val="00B903C4"/>
    <w:rsid w:val="00BB2325"/>
    <w:rsid w:val="00C165C3"/>
    <w:rsid w:val="00C925FD"/>
    <w:rsid w:val="00CB3F49"/>
    <w:rsid w:val="00D47E0E"/>
    <w:rsid w:val="00DC3BF1"/>
    <w:rsid w:val="00E606A7"/>
    <w:rsid w:val="00E83525"/>
    <w:rsid w:val="00EF5C24"/>
    <w:rsid w:val="00F945E2"/>
    <w:rsid w:val="00F9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6BCA4B"/>
  <w14:defaultImageDpi w14:val="300"/>
  <w15:docId w15:val="{7EFDBB06-EFB7-4D8E-9FAF-BE3190078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F4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F49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D2F03"/>
    <w:pPr>
      <w:ind w:left="720"/>
      <w:contextualSpacing/>
    </w:pPr>
  </w:style>
  <w:style w:type="table" w:styleId="TableGrid">
    <w:name w:val="Table Grid"/>
    <w:basedOn w:val="TableNormal"/>
    <w:uiPriority w:val="59"/>
    <w:rsid w:val="00B70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B2325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431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683FD8"/>
    <w:rPr>
      <w:rFonts w:eastAsia="Calibri"/>
      <w:sz w:val="22"/>
      <w:szCs w:val="22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9664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6442"/>
  </w:style>
  <w:style w:type="paragraph" w:styleId="Footer">
    <w:name w:val="footer"/>
    <w:basedOn w:val="Normal"/>
    <w:link w:val="FooterChar"/>
    <w:uiPriority w:val="99"/>
    <w:unhideWhenUsed/>
    <w:rsid w:val="009664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C8B37A-4E68-4C85-8571-E2D6BF7B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Stevens</dc:creator>
  <cp:keywords/>
  <dc:description/>
  <cp:lastModifiedBy>Raechel Soicher</cp:lastModifiedBy>
  <cp:revision>7</cp:revision>
  <cp:lastPrinted>2012-04-26T16:11:00Z</cp:lastPrinted>
  <dcterms:created xsi:type="dcterms:W3CDTF">2015-09-10T19:54:00Z</dcterms:created>
  <dcterms:modified xsi:type="dcterms:W3CDTF">2017-10-19T17:28:00Z</dcterms:modified>
</cp:coreProperties>
</file>